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DCA6E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40F37">
        <w:rPr>
          <w:rFonts w:ascii="Arial" w:eastAsiaTheme="minorEastAsia" w:hAnsi="Arial" w:cs="Arial"/>
          <w:b/>
          <w:sz w:val="24"/>
          <w:szCs w:val="24"/>
          <w:lang w:eastAsia="zh-CN"/>
        </w:rPr>
        <w:t xml:space="preserve"> </w:t>
      </w:r>
      <w:r w:rsidR="00E40F37" w:rsidRPr="00E40F37">
        <w:rPr>
          <w:rFonts w:ascii="Arial" w:eastAsiaTheme="minorEastAsia" w:hAnsi="Arial" w:cs="Arial"/>
          <w:b/>
          <w:sz w:val="24"/>
          <w:szCs w:val="24"/>
          <w:lang w:eastAsia="zh-CN"/>
        </w:rPr>
        <w:t>R4-2303522</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772DB446" w14:textId="77777777" w:rsidR="0088646B" w:rsidRPr="00873E1F" w:rsidRDefault="0088646B" w:rsidP="0088646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8646B">
        <w:rPr>
          <w:rFonts w:ascii="Arial" w:eastAsiaTheme="minorEastAsia" w:hAnsi="Arial" w:cs="Arial"/>
          <w:color w:val="000000"/>
          <w:sz w:val="22"/>
          <w:lang w:eastAsia="zh-CN"/>
        </w:rPr>
        <w:t>WF on 4Rx requirements for low operating bands</w:t>
      </w:r>
    </w:p>
    <w:p w14:paraId="1271D561" w14:textId="2FEF5A29" w:rsidR="0088646B" w:rsidRPr="00915D73" w:rsidRDefault="0088646B" w:rsidP="0088646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170F86">
        <w:rPr>
          <w:rFonts w:ascii="Arial" w:hAnsi="Arial" w:cs="Arial"/>
          <w:color w:val="000000"/>
          <w:sz w:val="22"/>
          <w:lang w:eastAsia="zh-CN"/>
        </w:rPr>
        <w:t>OPPO</w:t>
      </w:r>
    </w:p>
    <w:p w14:paraId="282755FA" w14:textId="3DB76452" w:rsidR="00C24D2F" w:rsidRPr="00AB4182" w:rsidRDefault="00C24D2F" w:rsidP="00170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hint="eastAsia"/>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0F86" w:rsidRPr="00170F86">
        <w:rPr>
          <w:rFonts w:ascii="Arial" w:eastAsiaTheme="minorEastAsia" w:hAnsi="Arial" w:cs="Arial"/>
          <w:color w:val="000000"/>
          <w:sz w:val="22"/>
          <w:lang w:eastAsia="zh-CN"/>
        </w:rPr>
        <w:t>8.29</w:t>
      </w:r>
      <w:r w:rsidR="00E40F37">
        <w:rPr>
          <w:rFonts w:ascii="Arial" w:eastAsiaTheme="minorEastAsia" w:hAnsi="Arial" w:cs="Arial" w:hint="eastAsia"/>
          <w:color w:val="000000"/>
          <w:sz w:val="22"/>
          <w:lang w:eastAsia="zh-CN"/>
        </w:rPr>
        <w:t>.</w:t>
      </w:r>
      <w:r w:rsidR="00E40F37">
        <w:rPr>
          <w:rFonts w:ascii="Arial" w:eastAsiaTheme="minorEastAsia" w:hAnsi="Arial" w:cs="Arial"/>
          <w:color w:val="000000"/>
          <w:sz w:val="22"/>
          <w:lang w:eastAsia="zh-CN"/>
        </w:rPr>
        <w:t>4</w:t>
      </w:r>
    </w:p>
    <w:p w14:paraId="67B0962B" w14:textId="7E8F5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40266">
        <w:rPr>
          <w:rFonts w:ascii="Arial" w:eastAsiaTheme="minorEastAsia" w:hAnsi="Arial" w:cs="Arial"/>
          <w:color w:val="000000"/>
          <w:sz w:val="22"/>
          <w:lang w:eastAsia="zh-CN"/>
        </w:rPr>
        <w:t>Approval</w:t>
      </w:r>
    </w:p>
    <w:p w14:paraId="4A0AE149" w14:textId="0821747D" w:rsidR="005D7AF8" w:rsidRDefault="005D7AF8" w:rsidP="00AF2B61">
      <w:pPr>
        <w:pStyle w:val="1"/>
        <w:numPr>
          <w:ilvl w:val="0"/>
          <w:numId w:val="0"/>
        </w:numPr>
        <w:ind w:left="432" w:hanging="432"/>
        <w:rPr>
          <w:lang w:eastAsia="ja-JP"/>
        </w:rPr>
      </w:pPr>
    </w:p>
    <w:p w14:paraId="4027AC78" w14:textId="16B32F8D" w:rsidR="00DD19DE" w:rsidRPr="00045592" w:rsidRDefault="00DD19DE" w:rsidP="00DD19DE">
      <w:pPr>
        <w:rPr>
          <w:b/>
          <w:color w:val="0070C0"/>
          <w:u w:val="single"/>
          <w:lang w:eastAsia="ko-KR"/>
        </w:rPr>
      </w:pPr>
      <w:r w:rsidRPr="00E84190">
        <w:rPr>
          <w:b/>
          <w:color w:val="0070C0"/>
          <w:u w:val="single"/>
          <w:lang w:eastAsia="ko-KR"/>
        </w:rPr>
        <w:t xml:space="preserve">Issue </w:t>
      </w:r>
      <w:r w:rsidR="00FA5848" w:rsidRPr="00E84190">
        <w:rPr>
          <w:b/>
          <w:color w:val="0070C0"/>
          <w:u w:val="single"/>
          <w:lang w:eastAsia="ko-KR"/>
        </w:rPr>
        <w:t>2</w:t>
      </w:r>
      <w:r w:rsidRPr="00E84190">
        <w:rPr>
          <w:b/>
          <w:color w:val="0070C0"/>
          <w:u w:val="single"/>
          <w:lang w:eastAsia="ko-KR"/>
        </w:rPr>
        <w:t>-1</w:t>
      </w:r>
      <w:r w:rsidR="00D264C4" w:rsidRPr="00E84190">
        <w:rPr>
          <w:b/>
          <w:color w:val="0070C0"/>
          <w:u w:val="single"/>
          <w:lang w:eastAsia="ko-KR"/>
        </w:rPr>
        <w:t>-1</w:t>
      </w:r>
      <w:r w:rsidRPr="00E84190">
        <w:rPr>
          <w:b/>
          <w:color w:val="0070C0"/>
          <w:u w:val="single"/>
          <w:lang w:eastAsia="ko-KR"/>
        </w:rPr>
        <w:t>:</w:t>
      </w:r>
      <w:r w:rsidRPr="00045592">
        <w:rPr>
          <w:b/>
          <w:color w:val="0070C0"/>
          <w:u w:val="single"/>
          <w:lang w:eastAsia="ko-KR"/>
        </w:rPr>
        <w:t xml:space="preserve"> </w:t>
      </w:r>
      <w:r w:rsidR="00A22552">
        <w:rPr>
          <w:b/>
          <w:color w:val="0070C0"/>
          <w:u w:val="single"/>
          <w:lang w:eastAsia="ko-KR"/>
        </w:rPr>
        <w:t>Feasibility of supporting 4Rx in low bands (&lt;1GHz)</w:t>
      </w:r>
    </w:p>
    <w:p w14:paraId="20ACF28E" w14:textId="499D56DB" w:rsidR="00182F0B" w:rsidRPr="007C0573" w:rsidRDefault="00182F0B" w:rsidP="00182F0B">
      <w:pPr>
        <w:rPr>
          <w:b/>
          <w:highlight w:val="green"/>
          <w:lang w:eastAsia="zh-CN"/>
        </w:rPr>
      </w:pPr>
      <w:r w:rsidRPr="007C0573">
        <w:rPr>
          <w:rFonts w:hint="eastAsia"/>
          <w:b/>
          <w:highlight w:val="green"/>
          <w:lang w:eastAsia="zh-CN"/>
        </w:rPr>
        <w:t>Agreement:</w:t>
      </w:r>
      <w:r w:rsidR="003821CC">
        <w:rPr>
          <w:b/>
          <w:highlight w:val="green"/>
          <w:lang w:eastAsia="zh-CN"/>
        </w:rPr>
        <w:t xml:space="preserve"> (agreed in Main session)</w:t>
      </w:r>
    </w:p>
    <w:p w14:paraId="25E1E4C4" w14:textId="77777777" w:rsidR="00182F0B" w:rsidRPr="00454B6C" w:rsidRDefault="00182F0B" w:rsidP="00182F0B">
      <w:pPr>
        <w:pStyle w:val="aff8"/>
        <w:numPr>
          <w:ilvl w:val="0"/>
          <w:numId w:val="25"/>
        </w:numPr>
        <w:overflowPunct/>
        <w:autoSpaceDE/>
        <w:autoSpaceDN/>
        <w:adjustRightInd/>
        <w:spacing w:after="120"/>
        <w:ind w:firstLineChars="0"/>
        <w:textAlignment w:val="auto"/>
        <w:rPr>
          <w:highlight w:val="green"/>
        </w:rPr>
      </w:pPr>
      <w:r w:rsidRPr="00454B6C">
        <w:rPr>
          <w:highlight w:val="green"/>
        </w:rPr>
        <w:t>Supporting 4Rx in low bands may be feasible at least for some handheld UE and complexity might be high or gain might be low for some other UE which is UE implementation dependent.</w:t>
      </w:r>
    </w:p>
    <w:p w14:paraId="6611E900" w14:textId="77777777" w:rsidR="00182F0B" w:rsidRPr="00454B6C" w:rsidRDefault="00182F0B" w:rsidP="00182F0B">
      <w:pPr>
        <w:pStyle w:val="aff8"/>
        <w:numPr>
          <w:ilvl w:val="0"/>
          <w:numId w:val="25"/>
        </w:numPr>
        <w:overflowPunct/>
        <w:autoSpaceDE/>
        <w:autoSpaceDN/>
        <w:adjustRightInd/>
        <w:spacing w:after="120"/>
        <w:ind w:firstLineChars="0"/>
        <w:textAlignment w:val="auto"/>
        <w:rPr>
          <w:highlight w:val="green"/>
        </w:rPr>
      </w:pPr>
      <w:r w:rsidRPr="00454B6C">
        <w:rPr>
          <w:highlight w:val="green"/>
        </w:rPr>
        <w:t>Supporting 4Rx in low bands is an optional feature.</w:t>
      </w:r>
    </w:p>
    <w:p w14:paraId="58248EDF" w14:textId="77777777" w:rsidR="00182F0B" w:rsidRPr="00454B6C" w:rsidRDefault="00182F0B" w:rsidP="00182F0B">
      <w:pPr>
        <w:pStyle w:val="aff8"/>
        <w:numPr>
          <w:ilvl w:val="0"/>
          <w:numId w:val="25"/>
        </w:numPr>
        <w:overflowPunct/>
        <w:autoSpaceDE/>
        <w:autoSpaceDN/>
        <w:adjustRightInd/>
        <w:spacing w:after="120"/>
        <w:ind w:firstLineChars="0"/>
        <w:textAlignment w:val="auto"/>
        <w:rPr>
          <w:highlight w:val="green"/>
        </w:rPr>
      </w:pPr>
      <w:r w:rsidRPr="00454B6C">
        <w:rPr>
          <w:rFonts w:hint="eastAsia"/>
          <w:highlight w:val="green"/>
        </w:rPr>
        <w:t>I</w:t>
      </w:r>
      <w:r w:rsidRPr="00454B6C">
        <w:rPr>
          <w:highlight w:val="green"/>
        </w:rPr>
        <w:t>nterested companies are encouraged to provide more simulation or measurement data.</w:t>
      </w:r>
    </w:p>
    <w:p w14:paraId="39B6DCC4" w14:textId="77777777" w:rsidR="00DD19DE" w:rsidRPr="00182F0B" w:rsidRDefault="00DD19DE" w:rsidP="00DD19DE">
      <w:pPr>
        <w:rPr>
          <w:i/>
          <w:color w:val="0070C0"/>
          <w:lang w:eastAsia="zh-CN"/>
        </w:rPr>
      </w:pPr>
    </w:p>
    <w:p w14:paraId="4974FFE0" w14:textId="2910326B" w:rsidR="00DD19DE" w:rsidRPr="00045592" w:rsidRDefault="00DD19DE" w:rsidP="00DD19DE">
      <w:pPr>
        <w:rPr>
          <w:b/>
          <w:color w:val="0070C0"/>
          <w:u w:val="single"/>
          <w:lang w:eastAsia="ko-KR"/>
        </w:rPr>
      </w:pPr>
      <w:r w:rsidRPr="00182F0B">
        <w:rPr>
          <w:b/>
          <w:color w:val="0070C0"/>
          <w:u w:val="single"/>
          <w:lang w:eastAsia="ko-KR"/>
        </w:rPr>
        <w:t xml:space="preserve">Issue </w:t>
      </w:r>
      <w:r w:rsidR="00FA5848" w:rsidRPr="00182F0B">
        <w:rPr>
          <w:b/>
          <w:color w:val="0070C0"/>
          <w:u w:val="single"/>
          <w:lang w:eastAsia="ko-KR"/>
        </w:rPr>
        <w:t>2</w:t>
      </w:r>
      <w:r w:rsidRPr="00182F0B">
        <w:rPr>
          <w:b/>
          <w:color w:val="0070C0"/>
          <w:u w:val="single"/>
          <w:lang w:eastAsia="ko-KR"/>
        </w:rPr>
        <w:t>-2</w:t>
      </w:r>
      <w:r w:rsidR="00D264C4" w:rsidRPr="00182F0B">
        <w:rPr>
          <w:b/>
          <w:color w:val="0070C0"/>
          <w:u w:val="single"/>
          <w:lang w:eastAsia="ko-KR"/>
        </w:rPr>
        <w:t>-1</w:t>
      </w:r>
      <w:r w:rsidRPr="00182F0B">
        <w:rPr>
          <w:b/>
          <w:color w:val="0070C0"/>
          <w:u w:val="single"/>
          <w:lang w:eastAsia="ko-KR"/>
        </w:rPr>
        <w:t>:</w:t>
      </w:r>
      <w:r w:rsidRPr="003C2883">
        <w:rPr>
          <w:b/>
          <w:color w:val="0070C0"/>
          <w:sz w:val="15"/>
          <w:u w:val="single"/>
          <w:lang w:eastAsia="ko-KR"/>
        </w:rPr>
        <w:t xml:space="preserve"> </w:t>
      </w:r>
      <w:r w:rsidR="003C2883">
        <w:rPr>
          <w:b/>
          <w:color w:val="0070C0"/>
          <w:sz w:val="15"/>
          <w:u w:val="single"/>
          <w:lang w:eastAsia="ko-KR"/>
        </w:rPr>
        <w:t xml:space="preserve"> </w:t>
      </w:r>
      <w:r w:rsidR="003C2883" w:rsidRPr="003C2883">
        <w:rPr>
          <w:b/>
          <w:color w:val="0070C0"/>
          <w:u w:val="single"/>
        </w:rPr>
        <w:t>ΔR</w:t>
      </w:r>
      <w:r w:rsidR="003C2883" w:rsidRPr="003C2883">
        <w:rPr>
          <w:b/>
          <w:color w:val="0070C0"/>
          <w:u w:val="single"/>
          <w:vertAlign w:val="subscript"/>
        </w:rPr>
        <w:t>IB,4R</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0D89F41B"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DF00FA" w:rsidRPr="00DF00FA">
        <w:rPr>
          <w:color w:val="0070C0"/>
        </w:rPr>
        <w:t>ΔR</w:t>
      </w:r>
      <w:r w:rsidR="00DF00FA" w:rsidRPr="00DF00FA">
        <w:rPr>
          <w:color w:val="0070C0"/>
          <w:vertAlign w:val="subscript"/>
        </w:rPr>
        <w:t>IB,4R</w:t>
      </w:r>
      <w:r w:rsidR="00DF00FA">
        <w:rPr>
          <w:rFonts w:eastAsia="宋体"/>
          <w:color w:val="0070C0"/>
          <w:szCs w:val="24"/>
          <w:lang w:eastAsia="zh-CN"/>
        </w:rPr>
        <w:t xml:space="preserve"> = -2.7dB</w:t>
      </w:r>
      <w:r w:rsidR="00B60375">
        <w:rPr>
          <w:rFonts w:eastAsia="宋体"/>
          <w:color w:val="0070C0"/>
          <w:szCs w:val="24"/>
          <w:lang w:eastAsia="zh-CN"/>
        </w:rPr>
        <w:t xml:space="preserve"> with reasons below</w:t>
      </w:r>
    </w:p>
    <w:p w14:paraId="016DD0D5" w14:textId="44CAE030" w:rsidR="007B4B2E" w:rsidRPr="008645DC" w:rsidRDefault="007B4B2E" w:rsidP="007B4B2E">
      <w:pPr>
        <w:pStyle w:val="aff8"/>
        <w:numPr>
          <w:ilvl w:val="2"/>
          <w:numId w:val="4"/>
        </w:numPr>
        <w:overflowPunct/>
        <w:autoSpaceDE/>
        <w:autoSpaceDN/>
        <w:adjustRightInd/>
        <w:spacing w:after="120"/>
        <w:ind w:firstLineChars="0"/>
        <w:textAlignment w:val="auto"/>
        <w:rPr>
          <w:rFonts w:eastAsia="宋体"/>
          <w:color w:val="0070C0"/>
          <w:sz w:val="21"/>
          <w:szCs w:val="24"/>
          <w:lang w:eastAsia="zh-CN"/>
        </w:rPr>
      </w:pPr>
      <w:r w:rsidRPr="008645DC">
        <w:rPr>
          <w:rFonts w:eastAsia="等线"/>
          <w:color w:val="0070C0"/>
          <w:lang w:val="en-US" w:eastAsia="zh-CN"/>
        </w:rPr>
        <w:t>LTE d</w:t>
      </w:r>
      <w:proofErr w:type="spellStart"/>
      <w:r w:rsidRPr="008645DC">
        <w:rPr>
          <w:rFonts w:eastAsiaTheme="minorEastAsia"/>
          <w:color w:val="0070C0"/>
          <w:lang w:eastAsia="zh-CN"/>
        </w:rPr>
        <w:t>elta</w:t>
      </w:r>
      <w:proofErr w:type="spellEnd"/>
      <w:r w:rsidRPr="008645DC">
        <w:rPr>
          <w:rFonts w:eastAsiaTheme="minorEastAsia"/>
          <w:color w:val="0070C0"/>
          <w:lang w:eastAsia="zh-CN"/>
        </w:rPr>
        <w:t xml:space="preserve"> R</w:t>
      </w:r>
      <w:r w:rsidRPr="008645DC">
        <w:rPr>
          <w:rFonts w:eastAsiaTheme="minorEastAsia"/>
          <w:color w:val="0070C0"/>
          <w:vertAlign w:val="subscript"/>
          <w:lang w:eastAsia="zh-CN"/>
        </w:rPr>
        <w:t>IB,4R</w:t>
      </w:r>
      <w:r w:rsidRPr="008645DC">
        <w:rPr>
          <w:rFonts w:eastAsia="等线"/>
          <w:color w:val="0070C0"/>
          <w:lang w:val="en-US" w:eastAsia="zh-CN"/>
        </w:rPr>
        <w:t xml:space="preserve"> (-2.7dB and -2.2dB) were defined based on</w:t>
      </w:r>
      <w:r w:rsidR="002853B4">
        <w:rPr>
          <w:rFonts w:eastAsia="等线"/>
          <w:color w:val="0070C0"/>
          <w:lang w:val="en-US" w:eastAsia="zh-CN"/>
        </w:rPr>
        <w:t xml:space="preserve"> differentiation of</w:t>
      </w:r>
      <w:r w:rsidRPr="008645DC">
        <w:rPr>
          <w:rFonts w:eastAsia="等线"/>
          <w:color w:val="0070C0"/>
          <w:lang w:val="en-US" w:eastAsia="zh-CN"/>
        </w:rPr>
        <w:t xml:space="preserve"> “easy” </w:t>
      </w:r>
      <w:r w:rsidR="002853B4">
        <w:rPr>
          <w:rFonts w:eastAsia="等线"/>
          <w:color w:val="0070C0"/>
          <w:lang w:val="en-US" w:eastAsia="zh-CN"/>
        </w:rPr>
        <w:t xml:space="preserve">bands (below 3GHz) </w:t>
      </w:r>
      <w:r w:rsidRPr="008645DC">
        <w:rPr>
          <w:rFonts w:eastAsia="等线"/>
          <w:color w:val="0070C0"/>
          <w:lang w:val="en-US" w:eastAsia="zh-CN"/>
        </w:rPr>
        <w:t>and “difficult” bands</w:t>
      </w:r>
      <w:r w:rsidR="002853B4">
        <w:rPr>
          <w:rFonts w:eastAsia="等线"/>
          <w:color w:val="0070C0"/>
          <w:lang w:val="en-US" w:eastAsia="zh-CN"/>
        </w:rPr>
        <w:t xml:space="preserve"> (above 3GHz)</w:t>
      </w:r>
      <w:r w:rsidRPr="008645DC">
        <w:rPr>
          <w:rFonts w:eastAsia="等线"/>
          <w:color w:val="0070C0"/>
          <w:lang w:val="en-US" w:eastAsia="zh-CN"/>
        </w:rPr>
        <w:t>.</w:t>
      </w:r>
    </w:p>
    <w:p w14:paraId="443A4FF1" w14:textId="1CBB4FAF" w:rsidR="00B60375" w:rsidRDefault="00B60375" w:rsidP="00B6037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LTE B20 is a low band and has specified with -2.7dB for all UE</w:t>
      </w:r>
      <w:r w:rsidR="00977566">
        <w:rPr>
          <w:rFonts w:eastAsia="宋体"/>
          <w:color w:val="0070C0"/>
          <w:szCs w:val="24"/>
          <w:lang w:eastAsia="zh-CN"/>
        </w:rPr>
        <w:t xml:space="preserve"> types.</w:t>
      </w:r>
    </w:p>
    <w:p w14:paraId="38A16878" w14:textId="58A7B288" w:rsidR="008645DC" w:rsidRPr="008645DC" w:rsidRDefault="008645DC" w:rsidP="00B60375">
      <w:pPr>
        <w:pStyle w:val="aff8"/>
        <w:numPr>
          <w:ilvl w:val="2"/>
          <w:numId w:val="4"/>
        </w:numPr>
        <w:overflowPunct/>
        <w:autoSpaceDE/>
        <w:autoSpaceDN/>
        <w:adjustRightInd/>
        <w:spacing w:after="120"/>
        <w:ind w:firstLineChars="0"/>
        <w:textAlignment w:val="auto"/>
        <w:rPr>
          <w:rFonts w:eastAsia="宋体"/>
          <w:color w:val="0070C0"/>
          <w:lang w:eastAsia="zh-CN"/>
        </w:rPr>
      </w:pPr>
      <w:r w:rsidRPr="008645DC">
        <w:rPr>
          <w:rFonts w:eastAsia="宋体" w:hint="eastAsia"/>
          <w:color w:val="0070C0"/>
          <w:lang w:eastAsia="zh-CN"/>
        </w:rPr>
        <w:t>A</w:t>
      </w:r>
      <w:r w:rsidRPr="008645DC">
        <w:rPr>
          <w:rFonts w:eastAsia="宋体"/>
          <w:color w:val="0070C0"/>
          <w:lang w:eastAsia="zh-CN"/>
        </w:rPr>
        <w:t xml:space="preserve">ntenna is main difficulty to support 4Rx but it doesn’t impact the </w:t>
      </w:r>
      <w:r w:rsidRPr="008645DC">
        <w:rPr>
          <w:color w:val="0070C0"/>
        </w:rPr>
        <w:t>ΔR</w:t>
      </w:r>
      <w:r w:rsidRPr="008645DC">
        <w:rPr>
          <w:color w:val="0070C0"/>
          <w:vertAlign w:val="subscript"/>
        </w:rPr>
        <w:t>IB,4R</w:t>
      </w:r>
      <w:r w:rsidRPr="008645DC">
        <w:rPr>
          <w:color w:val="0070C0"/>
        </w:rPr>
        <w:t xml:space="preserve"> (conduct requirement)</w:t>
      </w:r>
      <w:r w:rsidR="004073A4">
        <w:rPr>
          <w:color w:val="0070C0"/>
        </w:rPr>
        <w:t>. T</w:t>
      </w:r>
      <w:r w:rsidR="000C116F">
        <w:rPr>
          <w:color w:val="0070C0"/>
        </w:rPr>
        <w:t xml:space="preserve">he </w:t>
      </w:r>
      <w:r w:rsidR="000C116F" w:rsidRPr="000C116F">
        <w:rPr>
          <w:color w:val="0070C0"/>
        </w:rPr>
        <w:t>RFFE complexity/ILs and imbalance between different Rx chains are the main contributor of Rx RFSENS losses when more Rx antennas are supported</w:t>
      </w:r>
      <w:r w:rsidR="000C116F">
        <w:rPr>
          <w:color w:val="0070C0"/>
        </w:rPr>
        <w:t xml:space="preserve">, however, they are similar for </w:t>
      </w:r>
      <w:r w:rsidR="00977566">
        <w:rPr>
          <w:color w:val="0070C0"/>
        </w:rPr>
        <w:t>FWA and handheld UE.</w:t>
      </w:r>
    </w:p>
    <w:p w14:paraId="6E07B8AE" w14:textId="0066634A" w:rsidR="00DF00FA" w:rsidRDefault="00DF00FA" w:rsidP="00DF00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Pr>
          <w:color w:val="0070C0"/>
        </w:rPr>
        <w:t>Relax than</w:t>
      </w:r>
      <w:r>
        <w:rPr>
          <w:rFonts w:eastAsia="宋体"/>
          <w:color w:val="0070C0"/>
          <w:szCs w:val="24"/>
          <w:lang w:eastAsia="zh-CN"/>
        </w:rPr>
        <w:t xml:space="preserve"> -2.7dB</w:t>
      </w:r>
      <w:r w:rsidR="009874EF">
        <w:rPr>
          <w:rFonts w:eastAsia="宋体"/>
          <w:color w:val="0070C0"/>
          <w:szCs w:val="24"/>
          <w:lang w:eastAsia="zh-CN"/>
        </w:rPr>
        <w:t xml:space="preserve"> with reasons below</w:t>
      </w:r>
    </w:p>
    <w:p w14:paraId="61936147" w14:textId="5CEAACC2" w:rsidR="00DF00FA" w:rsidRDefault="009874EF" w:rsidP="00DF00F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Pr="009874EF">
        <w:rPr>
          <w:rFonts w:eastAsia="宋体"/>
          <w:color w:val="0070C0"/>
          <w:szCs w:val="24"/>
          <w:lang w:eastAsia="zh-CN"/>
        </w:rPr>
        <w:t>he impacted factors (coupling among Rx paths and antenna correlation) in a smartphone could be a bit more complicated and severe compared with FWA devices</w:t>
      </w:r>
      <w:r>
        <w:rPr>
          <w:rFonts w:eastAsia="宋体"/>
          <w:color w:val="0070C0"/>
          <w:szCs w:val="24"/>
          <w:lang w:eastAsia="zh-CN"/>
        </w:rPr>
        <w:t>.</w:t>
      </w:r>
    </w:p>
    <w:p w14:paraId="090C6A72" w14:textId="77777777" w:rsidR="001E4ED9" w:rsidRDefault="009F3B59"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1E4ED9">
        <w:rPr>
          <w:rFonts w:eastAsia="宋体"/>
          <w:color w:val="0070C0"/>
          <w:szCs w:val="24"/>
          <w:lang w:eastAsia="zh-CN"/>
        </w:rPr>
        <w:t>Other view</w:t>
      </w:r>
    </w:p>
    <w:p w14:paraId="0BA781D6" w14:textId="72FBB930" w:rsidR="009F3B59" w:rsidRDefault="001E4ED9" w:rsidP="001E4ED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w:t>
      </w:r>
      <w:r w:rsidRPr="001E4ED9">
        <w:rPr>
          <w:rFonts w:eastAsia="宋体"/>
          <w:color w:val="0070C0"/>
          <w:szCs w:val="24"/>
          <w:lang w:eastAsia="zh-CN"/>
        </w:rPr>
        <w:t>onsider both antenna implementation and digital domain processing to evaluate the possible delta Rib value for handheld UE.</w:t>
      </w:r>
    </w:p>
    <w:p w14:paraId="23F0EC53" w14:textId="3DFC6631" w:rsidR="009874EF" w:rsidRDefault="000031FA" w:rsidP="009874E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Pr="000031FA">
        <w:rPr>
          <w:rFonts w:eastAsia="宋体"/>
          <w:color w:val="0070C0"/>
          <w:szCs w:val="24"/>
          <w:lang w:eastAsia="zh-CN"/>
        </w:rPr>
        <w:t>nly specified for FWA form factor, it does not really prevent handheld UE from supporting the feature.</w:t>
      </w:r>
    </w:p>
    <w:p w14:paraId="1A9CC7AA" w14:textId="16E9427D" w:rsidR="002B1BC0" w:rsidRPr="00045592" w:rsidRDefault="002B1BC0" w:rsidP="001E4ED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Postpone </w:t>
      </w:r>
      <w:r w:rsidRPr="002B1BC0">
        <w:rPr>
          <w:rFonts w:eastAsia="宋体"/>
          <w:color w:val="0070C0"/>
          <w:szCs w:val="24"/>
          <w:lang w:eastAsia="zh-CN"/>
        </w:rPr>
        <w:t>requirements discussion after more feasibility study is conducted.</w:t>
      </w:r>
    </w:p>
    <w:p w14:paraId="05E31B15" w14:textId="24C4AA75"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r w:rsidR="003678A4">
        <w:rPr>
          <w:rFonts w:eastAsia="宋体"/>
          <w:color w:val="0070C0"/>
          <w:szCs w:val="24"/>
          <w:lang w:eastAsia="zh-CN"/>
        </w:rPr>
        <w:t>:</w:t>
      </w:r>
    </w:p>
    <w:p w14:paraId="2463C0EC" w14:textId="519AE1F4" w:rsidR="002B162A" w:rsidRDefault="007555F9"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Considering LTE 4Rx requirement as starting point</w:t>
      </w:r>
      <w:bookmarkStart w:id="0" w:name="_GoBack"/>
      <w:bookmarkEnd w:id="0"/>
    </w:p>
    <w:p w14:paraId="07439F7C" w14:textId="484A1749" w:rsidR="007D6880" w:rsidRDefault="007D6880" w:rsidP="00DD19DE">
      <w:pPr>
        <w:rPr>
          <w:color w:val="0070C0"/>
          <w:lang w:val="en-US" w:eastAsia="zh-CN"/>
        </w:rPr>
      </w:pPr>
    </w:p>
    <w:p w14:paraId="1AA277EC" w14:textId="3A7DE5B6" w:rsidR="007D6880" w:rsidRPr="00045592" w:rsidRDefault="007D6880" w:rsidP="007D6880">
      <w:pPr>
        <w:rPr>
          <w:b/>
          <w:color w:val="0070C0"/>
          <w:u w:val="single"/>
          <w:lang w:eastAsia="ko-KR"/>
        </w:rPr>
      </w:pPr>
      <w:r w:rsidRPr="003678A4">
        <w:rPr>
          <w:b/>
          <w:color w:val="0070C0"/>
          <w:u w:val="single"/>
          <w:lang w:eastAsia="ko-KR"/>
        </w:rPr>
        <w:t>Issue 2-2</w:t>
      </w:r>
      <w:r w:rsidR="00D264C4" w:rsidRPr="003678A4">
        <w:rPr>
          <w:b/>
          <w:color w:val="0070C0"/>
          <w:u w:val="single"/>
          <w:lang w:eastAsia="ko-KR"/>
        </w:rPr>
        <w:t>-2</w:t>
      </w:r>
      <w:r w:rsidRPr="003678A4">
        <w:rPr>
          <w:b/>
          <w:color w:val="0070C0"/>
          <w:u w:val="single"/>
          <w:lang w:eastAsia="ko-KR"/>
        </w:rPr>
        <w:t>:</w:t>
      </w:r>
      <w:r w:rsidRPr="007D6880">
        <w:rPr>
          <w:b/>
          <w:color w:val="0070C0"/>
          <w:sz w:val="16"/>
          <w:u w:val="single"/>
          <w:lang w:eastAsia="ko-KR"/>
        </w:rPr>
        <w:t xml:space="preserve">  </w:t>
      </w:r>
      <w:r w:rsidRPr="007D6880">
        <w:rPr>
          <w:b/>
          <w:color w:val="0070C0"/>
          <w:u w:val="single"/>
        </w:rPr>
        <w:t xml:space="preserve">delta </w:t>
      </w:r>
      <w:proofErr w:type="spellStart"/>
      <w:r w:rsidRPr="007D6880">
        <w:rPr>
          <w:b/>
          <w:color w:val="0070C0"/>
          <w:u w:val="single"/>
        </w:rPr>
        <w:t>T</w:t>
      </w:r>
      <w:r w:rsidRPr="007D6880">
        <w:rPr>
          <w:b/>
          <w:color w:val="0070C0"/>
          <w:u w:val="single"/>
          <w:vertAlign w:val="subscript"/>
        </w:rPr>
        <w:t>RxSRS</w:t>
      </w:r>
      <w:proofErr w:type="spellEnd"/>
    </w:p>
    <w:p w14:paraId="65DF550D" w14:textId="77777777" w:rsidR="007D6880" w:rsidRPr="00045592" w:rsidRDefault="007D6880" w:rsidP="007D6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CEB607" w14:textId="7186AB3B" w:rsidR="007D6880" w:rsidRDefault="007D6880" w:rsidP="007D6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ED080D">
        <w:rPr>
          <w:color w:val="0070C0"/>
        </w:rPr>
        <w:t>Doesn’t need to specify with reasons below</w:t>
      </w:r>
    </w:p>
    <w:p w14:paraId="632E8679" w14:textId="64D175CA" w:rsidR="007D6880" w:rsidRPr="00ED080D" w:rsidRDefault="00ED080D" w:rsidP="007D6880">
      <w:pPr>
        <w:pStyle w:val="aff8"/>
        <w:numPr>
          <w:ilvl w:val="2"/>
          <w:numId w:val="4"/>
        </w:numPr>
        <w:overflowPunct/>
        <w:autoSpaceDE/>
        <w:autoSpaceDN/>
        <w:adjustRightInd/>
        <w:spacing w:after="120"/>
        <w:ind w:firstLineChars="0"/>
        <w:textAlignment w:val="auto"/>
        <w:rPr>
          <w:rFonts w:eastAsia="宋体"/>
          <w:color w:val="0070C0"/>
          <w:lang w:eastAsia="zh-CN"/>
        </w:rPr>
      </w:pPr>
      <w:r w:rsidRPr="00ED080D">
        <w:rPr>
          <w:color w:val="0070C0"/>
        </w:rPr>
        <w:lastRenderedPageBreak/>
        <w:t>A</w:t>
      </w:r>
      <w:r w:rsidR="00564C03" w:rsidRPr="00ED080D">
        <w:rPr>
          <w:color w:val="0070C0"/>
        </w:rPr>
        <w:t>ll the requested lower bands currently are FDD bands in the WID</w:t>
      </w:r>
      <w:r w:rsidRPr="00ED080D">
        <w:rPr>
          <w:color w:val="0070C0"/>
        </w:rPr>
        <w:t>, and SRS antenna switching is designed for TDD bands.</w:t>
      </w:r>
    </w:p>
    <w:p w14:paraId="0E556108" w14:textId="5663FDAE" w:rsidR="007D6880" w:rsidRPr="00045592" w:rsidRDefault="007D6880" w:rsidP="007D6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7C7835E3" w14:textId="4C6AC41C" w:rsidR="007D6880" w:rsidRPr="00045592" w:rsidRDefault="003678A4" w:rsidP="007D6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rPr>
        <w:t xml:space="preserve">FFS whether specific </w:t>
      </w:r>
      <w:r w:rsidR="00062CDD" w:rsidRPr="00062CDD">
        <w:rPr>
          <w:color w:val="0070C0"/>
        </w:rPr>
        <w:t xml:space="preserve">delta </w:t>
      </w:r>
      <w:proofErr w:type="spellStart"/>
      <w:r w:rsidR="00062CDD" w:rsidRPr="00062CDD">
        <w:rPr>
          <w:color w:val="0070C0"/>
        </w:rPr>
        <w:t>T</w:t>
      </w:r>
      <w:r w:rsidR="00062CDD" w:rsidRPr="00062CDD">
        <w:rPr>
          <w:color w:val="0070C0"/>
          <w:vertAlign w:val="subscript"/>
        </w:rPr>
        <w:t>RxSRS</w:t>
      </w:r>
      <w:proofErr w:type="spellEnd"/>
      <w:r w:rsidR="00062CDD">
        <w:rPr>
          <w:color w:val="0070C0"/>
        </w:rPr>
        <w:t xml:space="preserve"> for FDD low bands </w:t>
      </w:r>
      <w:r>
        <w:rPr>
          <w:color w:val="0070C0"/>
        </w:rPr>
        <w:t xml:space="preserve">need to be defined </w:t>
      </w:r>
      <w:r w:rsidR="00062CDD">
        <w:rPr>
          <w:color w:val="0070C0"/>
        </w:rPr>
        <w:t>in this WI.</w:t>
      </w:r>
    </w:p>
    <w:p w14:paraId="5D6C310C" w14:textId="7B49F5C4" w:rsidR="007D6880" w:rsidRDefault="007D6880" w:rsidP="00DD19DE">
      <w:pPr>
        <w:rPr>
          <w:color w:val="0070C0"/>
          <w:lang w:val="en-US" w:eastAsia="zh-CN"/>
        </w:rPr>
      </w:pPr>
    </w:p>
    <w:p w14:paraId="695C69EC" w14:textId="49C0052C" w:rsidR="00F30D8F" w:rsidRPr="00045592" w:rsidRDefault="00F30D8F" w:rsidP="00F30D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6104F">
        <w:rPr>
          <w:b/>
          <w:color w:val="0070C0"/>
          <w:u w:val="single"/>
          <w:lang w:eastAsia="ko-KR"/>
        </w:rPr>
        <w:t>3</w:t>
      </w:r>
      <w:r>
        <w:rPr>
          <w:b/>
          <w:color w:val="0070C0"/>
          <w:u w:val="single"/>
          <w:lang w:eastAsia="ko-KR"/>
        </w:rPr>
        <w:t>-1</w:t>
      </w:r>
      <w:r w:rsidRPr="00045592">
        <w:rPr>
          <w:b/>
          <w:color w:val="0070C0"/>
          <w:u w:val="single"/>
          <w:lang w:eastAsia="ko-KR"/>
        </w:rPr>
        <w:t>:</w:t>
      </w:r>
      <w:r w:rsidRPr="003C2883">
        <w:rPr>
          <w:b/>
          <w:color w:val="0070C0"/>
          <w:sz w:val="15"/>
          <w:u w:val="single"/>
          <w:lang w:eastAsia="ko-KR"/>
        </w:rPr>
        <w:t xml:space="preserve"> </w:t>
      </w:r>
      <w:r>
        <w:rPr>
          <w:b/>
          <w:color w:val="0070C0"/>
          <w:sz w:val="15"/>
          <w:u w:val="single"/>
          <w:lang w:eastAsia="ko-KR"/>
        </w:rPr>
        <w:t xml:space="preserve"> </w:t>
      </w:r>
      <w:r w:rsidR="0016104F">
        <w:rPr>
          <w:b/>
          <w:color w:val="0070C0"/>
          <w:u w:val="single"/>
        </w:rPr>
        <w:t xml:space="preserve">Signalling </w:t>
      </w:r>
      <w:r w:rsidR="00083A4E">
        <w:rPr>
          <w:b/>
          <w:color w:val="0070C0"/>
          <w:u w:val="single"/>
        </w:rPr>
        <w:t>to indicate whether UE support</w:t>
      </w:r>
      <w:r w:rsidR="0016104F">
        <w:rPr>
          <w:b/>
          <w:color w:val="0070C0"/>
          <w:u w:val="single"/>
        </w:rPr>
        <w:t xml:space="preserve"> low band 4Rx</w:t>
      </w:r>
    </w:p>
    <w:p w14:paraId="19586EB5" w14:textId="77777777" w:rsidR="00F30D8F" w:rsidRPr="00045592" w:rsidRDefault="00F30D8F" w:rsidP="00F30D8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B85E03F" w14:textId="728E7F96" w:rsidR="00083A4E" w:rsidRPr="00881D24" w:rsidRDefault="00083A4E" w:rsidP="00F30D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F30D8F" w:rsidRPr="00045592">
        <w:rPr>
          <w:rFonts w:eastAsia="宋体"/>
          <w:color w:val="0070C0"/>
          <w:szCs w:val="24"/>
          <w:lang w:eastAsia="zh-CN"/>
        </w:rPr>
        <w:t xml:space="preserve"> 1: </w:t>
      </w:r>
      <w:r>
        <w:rPr>
          <w:rFonts w:eastAsia="宋体"/>
          <w:color w:val="0070C0"/>
          <w:szCs w:val="24"/>
          <w:lang w:eastAsia="zh-CN"/>
        </w:rPr>
        <w:t>No</w:t>
      </w:r>
      <w:r w:rsidR="00881D24">
        <w:rPr>
          <w:rFonts w:eastAsia="宋体"/>
          <w:color w:val="0070C0"/>
          <w:szCs w:val="24"/>
          <w:lang w:eastAsia="zh-CN"/>
        </w:rPr>
        <w:t>t introduce</w:t>
      </w:r>
      <w:r>
        <w:rPr>
          <w:rFonts w:eastAsia="宋体"/>
          <w:color w:val="0070C0"/>
          <w:szCs w:val="24"/>
          <w:lang w:eastAsia="zh-CN"/>
        </w:rPr>
        <w:t xml:space="preserve"> </w:t>
      </w:r>
      <w:r w:rsidR="00881D24">
        <w:rPr>
          <w:rFonts w:eastAsia="宋体"/>
          <w:color w:val="0070C0"/>
          <w:szCs w:val="24"/>
          <w:lang w:eastAsia="zh-CN"/>
        </w:rPr>
        <w:t>new</w:t>
      </w:r>
      <w:r w:rsidR="0016104F" w:rsidRPr="0016104F">
        <w:rPr>
          <w:rFonts w:eastAsia="等线"/>
          <w:color w:val="0070C0"/>
          <w:lang w:val="en-US" w:eastAsia="zh-CN"/>
        </w:rPr>
        <w:t xml:space="preserve"> signaling</w:t>
      </w:r>
      <w:r>
        <w:rPr>
          <w:rFonts w:eastAsia="等线"/>
          <w:color w:val="0070C0"/>
          <w:lang w:val="en-US" w:eastAsia="zh-CN"/>
        </w:rPr>
        <w:t>, the Rel-15 signaling is enough.</w:t>
      </w:r>
    </w:p>
    <w:p w14:paraId="703B3C39" w14:textId="7D0DA63C" w:rsidR="00881D24" w:rsidRPr="00045592" w:rsidRDefault="00881D24" w:rsidP="00881D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2B825D22" w14:textId="249AE021" w:rsidR="00881D24" w:rsidRPr="00045592" w:rsidRDefault="00881D24" w:rsidP="00881D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rPr>
        <w:t>Option 1.</w:t>
      </w:r>
    </w:p>
    <w:p w14:paraId="65A9226F" w14:textId="77777777" w:rsidR="009E3EDF" w:rsidRPr="00881D24" w:rsidRDefault="009E3EDF" w:rsidP="00881D24">
      <w:pPr>
        <w:spacing w:after="120"/>
        <w:rPr>
          <w:color w:val="0070C0"/>
          <w:szCs w:val="24"/>
          <w:lang w:eastAsia="zh-CN"/>
        </w:rPr>
      </w:pPr>
    </w:p>
    <w:p w14:paraId="5A530A1E" w14:textId="53434D35" w:rsidR="00083A4E" w:rsidRDefault="00083A4E" w:rsidP="00083A4E">
      <w:pPr>
        <w:rPr>
          <w:b/>
          <w:color w:val="0070C0"/>
          <w:u w:val="single"/>
          <w:lang w:eastAsia="ko-KR"/>
        </w:rPr>
      </w:pPr>
      <w:r w:rsidRPr="00083A4E">
        <w:rPr>
          <w:b/>
          <w:color w:val="0070C0"/>
          <w:u w:val="single"/>
          <w:lang w:eastAsia="ko-KR"/>
        </w:rPr>
        <w:t>Issue 2-3-</w:t>
      </w:r>
      <w:r>
        <w:rPr>
          <w:b/>
          <w:color w:val="0070C0"/>
          <w:u w:val="single"/>
          <w:lang w:eastAsia="ko-KR"/>
        </w:rPr>
        <w:t>2</w:t>
      </w:r>
      <w:r w:rsidRPr="00083A4E">
        <w:rPr>
          <w:b/>
          <w:color w:val="0070C0"/>
          <w:u w:val="single"/>
          <w:lang w:eastAsia="ko-KR"/>
        </w:rPr>
        <w:t xml:space="preserve">:  Signalling to </w:t>
      </w:r>
      <w:r w:rsidR="00192CA1">
        <w:rPr>
          <w:b/>
          <w:color w:val="0070C0"/>
          <w:u w:val="single"/>
          <w:lang w:eastAsia="ko-KR"/>
        </w:rPr>
        <w:t>differentiate</w:t>
      </w:r>
      <w:r w:rsidR="00192CA1" w:rsidRPr="00192CA1">
        <w:rPr>
          <w:b/>
          <w:color w:val="0070C0"/>
          <w:u w:val="single"/>
          <w:lang w:eastAsia="ko-KR"/>
        </w:rPr>
        <w:t xml:space="preserve"> </w:t>
      </w:r>
      <w:r w:rsidR="00192CA1">
        <w:rPr>
          <w:b/>
          <w:color w:val="0070C0"/>
          <w:u w:val="single"/>
          <w:lang w:eastAsia="ko-KR"/>
        </w:rPr>
        <w:t>requirements for handheld UE and FWA</w:t>
      </w:r>
    </w:p>
    <w:p w14:paraId="0E11149F" w14:textId="77777777" w:rsidR="00192CA1" w:rsidRPr="00045592" w:rsidRDefault="00192CA1" w:rsidP="00192CA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09BE5C6" w14:textId="1447B7E6" w:rsidR="00F30D8F" w:rsidRDefault="00B352F3" w:rsidP="00F30D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045592">
        <w:rPr>
          <w:rFonts w:eastAsia="宋体"/>
          <w:color w:val="0070C0"/>
          <w:szCs w:val="24"/>
          <w:lang w:eastAsia="zh-CN"/>
        </w:rPr>
        <w:t xml:space="preserve"> 1:</w:t>
      </w:r>
      <w:r>
        <w:rPr>
          <w:rFonts w:eastAsia="宋体"/>
          <w:color w:val="0070C0"/>
          <w:szCs w:val="24"/>
          <w:lang w:eastAsia="zh-CN"/>
        </w:rPr>
        <w:t xml:space="preserve"> </w:t>
      </w:r>
      <w:r w:rsidR="00192CA1" w:rsidRPr="0016104F">
        <w:rPr>
          <w:rFonts w:eastAsia="等线"/>
          <w:color w:val="0070C0"/>
          <w:lang w:val="en-US" w:eastAsia="zh-CN"/>
        </w:rPr>
        <w:t>New signaling is not introduced, no matter the delta R</w:t>
      </w:r>
      <w:r w:rsidR="00192CA1" w:rsidRPr="0016104F">
        <w:rPr>
          <w:rFonts w:eastAsia="等线"/>
          <w:color w:val="0070C0"/>
          <w:vertAlign w:val="subscript"/>
          <w:lang w:val="en-US" w:eastAsia="zh-CN"/>
        </w:rPr>
        <w:t>IB,4R</w:t>
      </w:r>
      <w:r w:rsidR="00192CA1" w:rsidRPr="0016104F">
        <w:rPr>
          <w:rFonts w:eastAsia="等线"/>
          <w:color w:val="0070C0"/>
          <w:lang w:val="en-US" w:eastAsia="zh-CN"/>
        </w:rPr>
        <w:t xml:space="preserve"> requirement is same or different between handheld UE and FWA, considering the benefit of such signaling is unclear.</w:t>
      </w:r>
    </w:p>
    <w:p w14:paraId="2378B994" w14:textId="4F6A0CDE" w:rsidR="000F0978" w:rsidRPr="00045592" w:rsidRDefault="000F0978" w:rsidP="000F097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69741531" w14:textId="455E5830" w:rsidR="000F0978" w:rsidRPr="00045592" w:rsidRDefault="004F0FB3" w:rsidP="000F097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rPr>
        <w:t>Whether new signalling is needed to differentiate requirements for FWA and handheld UE can be discussed after the requirements are defined.</w:t>
      </w:r>
    </w:p>
    <w:p w14:paraId="1BCE2AB9" w14:textId="3B94D71B" w:rsidR="0033052D" w:rsidRDefault="0033052D" w:rsidP="00DD19DE">
      <w:pPr>
        <w:rPr>
          <w:color w:val="0070C0"/>
          <w:lang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BEE70" w14:textId="77777777" w:rsidR="00B634D3" w:rsidRDefault="00B634D3">
      <w:r>
        <w:separator/>
      </w:r>
    </w:p>
  </w:endnote>
  <w:endnote w:type="continuationSeparator" w:id="0">
    <w:p w14:paraId="5BA56687" w14:textId="77777777" w:rsidR="00B634D3" w:rsidRDefault="00B6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971E" w14:textId="77777777" w:rsidR="00B634D3" w:rsidRDefault="00B634D3">
      <w:r>
        <w:separator/>
      </w:r>
    </w:p>
  </w:footnote>
  <w:footnote w:type="continuationSeparator" w:id="0">
    <w:p w14:paraId="3E03D1BA" w14:textId="77777777" w:rsidR="00B634D3" w:rsidRDefault="00B6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4023E"/>
    <w:multiLevelType w:val="hybridMultilevel"/>
    <w:tmpl w:val="60505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2"/>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0"/>
  </w:num>
  <w:num w:numId="25">
    <w:abstractNumId w:val="6"/>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FA"/>
    <w:rsid w:val="00003218"/>
    <w:rsid w:val="00004165"/>
    <w:rsid w:val="00020C56"/>
    <w:rsid w:val="00026ACC"/>
    <w:rsid w:val="0003171D"/>
    <w:rsid w:val="00031C1D"/>
    <w:rsid w:val="00035C50"/>
    <w:rsid w:val="00036C19"/>
    <w:rsid w:val="00040029"/>
    <w:rsid w:val="000457A1"/>
    <w:rsid w:val="00050001"/>
    <w:rsid w:val="00052041"/>
    <w:rsid w:val="0005326A"/>
    <w:rsid w:val="0006266D"/>
    <w:rsid w:val="00062CDD"/>
    <w:rsid w:val="00065506"/>
    <w:rsid w:val="00070CE4"/>
    <w:rsid w:val="0007382E"/>
    <w:rsid w:val="000766E1"/>
    <w:rsid w:val="00077FF6"/>
    <w:rsid w:val="00080D82"/>
    <w:rsid w:val="00081692"/>
    <w:rsid w:val="00082C46"/>
    <w:rsid w:val="00083A4E"/>
    <w:rsid w:val="00085A0E"/>
    <w:rsid w:val="00087548"/>
    <w:rsid w:val="00093E7E"/>
    <w:rsid w:val="000A1830"/>
    <w:rsid w:val="000A4121"/>
    <w:rsid w:val="000A4AA3"/>
    <w:rsid w:val="000A550E"/>
    <w:rsid w:val="000A5AB9"/>
    <w:rsid w:val="000B0001"/>
    <w:rsid w:val="000B0960"/>
    <w:rsid w:val="000B1A55"/>
    <w:rsid w:val="000B20BB"/>
    <w:rsid w:val="000B2EF6"/>
    <w:rsid w:val="000B2FA6"/>
    <w:rsid w:val="000B4172"/>
    <w:rsid w:val="000B4AA0"/>
    <w:rsid w:val="000B5BB3"/>
    <w:rsid w:val="000B677B"/>
    <w:rsid w:val="000C116F"/>
    <w:rsid w:val="000C2553"/>
    <w:rsid w:val="000C38C3"/>
    <w:rsid w:val="000C4549"/>
    <w:rsid w:val="000C6792"/>
    <w:rsid w:val="000D09FD"/>
    <w:rsid w:val="000D19DE"/>
    <w:rsid w:val="000D2D31"/>
    <w:rsid w:val="000D44FB"/>
    <w:rsid w:val="000D574B"/>
    <w:rsid w:val="000D6CFC"/>
    <w:rsid w:val="000E331D"/>
    <w:rsid w:val="000E5088"/>
    <w:rsid w:val="000E537B"/>
    <w:rsid w:val="000E57D0"/>
    <w:rsid w:val="000E7858"/>
    <w:rsid w:val="000F0943"/>
    <w:rsid w:val="000F0978"/>
    <w:rsid w:val="000F0B58"/>
    <w:rsid w:val="000F39CA"/>
    <w:rsid w:val="00106DFB"/>
    <w:rsid w:val="00107927"/>
    <w:rsid w:val="00110E26"/>
    <w:rsid w:val="00111321"/>
    <w:rsid w:val="001128E7"/>
    <w:rsid w:val="00117BD6"/>
    <w:rsid w:val="00120638"/>
    <w:rsid w:val="001206C2"/>
    <w:rsid w:val="00121978"/>
    <w:rsid w:val="00123422"/>
    <w:rsid w:val="00124B6A"/>
    <w:rsid w:val="00130462"/>
    <w:rsid w:val="00134603"/>
    <w:rsid w:val="00136D4C"/>
    <w:rsid w:val="00142538"/>
    <w:rsid w:val="00142BB9"/>
    <w:rsid w:val="00144F96"/>
    <w:rsid w:val="0014678E"/>
    <w:rsid w:val="0014779C"/>
    <w:rsid w:val="00151EAC"/>
    <w:rsid w:val="00153528"/>
    <w:rsid w:val="00154959"/>
    <w:rsid w:val="00154E68"/>
    <w:rsid w:val="001550C5"/>
    <w:rsid w:val="00157232"/>
    <w:rsid w:val="001605CA"/>
    <w:rsid w:val="0016104F"/>
    <w:rsid w:val="00162548"/>
    <w:rsid w:val="00170F86"/>
    <w:rsid w:val="00172183"/>
    <w:rsid w:val="0017347F"/>
    <w:rsid w:val="0017455E"/>
    <w:rsid w:val="00174674"/>
    <w:rsid w:val="001751AB"/>
    <w:rsid w:val="00175A3F"/>
    <w:rsid w:val="00176871"/>
    <w:rsid w:val="00180004"/>
    <w:rsid w:val="00180E09"/>
    <w:rsid w:val="001811C1"/>
    <w:rsid w:val="00182F0B"/>
    <w:rsid w:val="00183D4C"/>
    <w:rsid w:val="00183F6D"/>
    <w:rsid w:val="0018670E"/>
    <w:rsid w:val="00190C3F"/>
    <w:rsid w:val="001914C1"/>
    <w:rsid w:val="0019219A"/>
    <w:rsid w:val="00192CA1"/>
    <w:rsid w:val="00195077"/>
    <w:rsid w:val="001A033F"/>
    <w:rsid w:val="001A08AA"/>
    <w:rsid w:val="001A59CB"/>
    <w:rsid w:val="001B4565"/>
    <w:rsid w:val="001B7991"/>
    <w:rsid w:val="001C1409"/>
    <w:rsid w:val="001C14C5"/>
    <w:rsid w:val="001C2AE6"/>
    <w:rsid w:val="001C37C3"/>
    <w:rsid w:val="001C4A89"/>
    <w:rsid w:val="001C519C"/>
    <w:rsid w:val="001C6177"/>
    <w:rsid w:val="001C7A51"/>
    <w:rsid w:val="001D0363"/>
    <w:rsid w:val="001D12B4"/>
    <w:rsid w:val="001D1B07"/>
    <w:rsid w:val="001D30DD"/>
    <w:rsid w:val="001D3744"/>
    <w:rsid w:val="001D7D94"/>
    <w:rsid w:val="001E0243"/>
    <w:rsid w:val="001E0A28"/>
    <w:rsid w:val="001E4218"/>
    <w:rsid w:val="001E4ED9"/>
    <w:rsid w:val="001E6C4D"/>
    <w:rsid w:val="001F0B20"/>
    <w:rsid w:val="001F1817"/>
    <w:rsid w:val="001F44C1"/>
    <w:rsid w:val="001F4581"/>
    <w:rsid w:val="001F46FB"/>
    <w:rsid w:val="00200A62"/>
    <w:rsid w:val="00203740"/>
    <w:rsid w:val="00203D1C"/>
    <w:rsid w:val="00203E66"/>
    <w:rsid w:val="00207292"/>
    <w:rsid w:val="002114F4"/>
    <w:rsid w:val="002138EA"/>
    <w:rsid w:val="002139EA"/>
    <w:rsid w:val="00213F84"/>
    <w:rsid w:val="00214FBD"/>
    <w:rsid w:val="00221E08"/>
    <w:rsid w:val="00222897"/>
    <w:rsid w:val="00222B0C"/>
    <w:rsid w:val="00234537"/>
    <w:rsid w:val="00235394"/>
    <w:rsid w:val="00235577"/>
    <w:rsid w:val="002371B2"/>
    <w:rsid w:val="00240266"/>
    <w:rsid w:val="00242CE9"/>
    <w:rsid w:val="002435CA"/>
    <w:rsid w:val="0024469F"/>
    <w:rsid w:val="00250B5B"/>
    <w:rsid w:val="00252DB8"/>
    <w:rsid w:val="002537BC"/>
    <w:rsid w:val="00255381"/>
    <w:rsid w:val="00255C58"/>
    <w:rsid w:val="00260EC7"/>
    <w:rsid w:val="00261539"/>
    <w:rsid w:val="0026179F"/>
    <w:rsid w:val="00265233"/>
    <w:rsid w:val="0026618D"/>
    <w:rsid w:val="002666AE"/>
    <w:rsid w:val="00270C5B"/>
    <w:rsid w:val="00274E1A"/>
    <w:rsid w:val="00274E25"/>
    <w:rsid w:val="0027730E"/>
    <w:rsid w:val="002775B1"/>
    <w:rsid w:val="002775B9"/>
    <w:rsid w:val="002811C4"/>
    <w:rsid w:val="00282213"/>
    <w:rsid w:val="0028221A"/>
    <w:rsid w:val="00284016"/>
    <w:rsid w:val="002853B4"/>
    <w:rsid w:val="002858BF"/>
    <w:rsid w:val="00291F76"/>
    <w:rsid w:val="002939AF"/>
    <w:rsid w:val="00294491"/>
    <w:rsid w:val="00294BDE"/>
    <w:rsid w:val="002A0CED"/>
    <w:rsid w:val="002A39E1"/>
    <w:rsid w:val="002A4CD0"/>
    <w:rsid w:val="002A7DA6"/>
    <w:rsid w:val="002B0CD9"/>
    <w:rsid w:val="002B162A"/>
    <w:rsid w:val="002B1BC0"/>
    <w:rsid w:val="002B516C"/>
    <w:rsid w:val="002B5E1D"/>
    <w:rsid w:val="002B60C1"/>
    <w:rsid w:val="002C3316"/>
    <w:rsid w:val="002C414F"/>
    <w:rsid w:val="002C4606"/>
    <w:rsid w:val="002C4B52"/>
    <w:rsid w:val="002C70F0"/>
    <w:rsid w:val="002D03E5"/>
    <w:rsid w:val="002D221D"/>
    <w:rsid w:val="002D36EB"/>
    <w:rsid w:val="002D6BDF"/>
    <w:rsid w:val="002E084E"/>
    <w:rsid w:val="002E19E7"/>
    <w:rsid w:val="002E2CE9"/>
    <w:rsid w:val="002E321B"/>
    <w:rsid w:val="002E3BF7"/>
    <w:rsid w:val="002E403E"/>
    <w:rsid w:val="002E43C5"/>
    <w:rsid w:val="002E4BF1"/>
    <w:rsid w:val="002E4C74"/>
    <w:rsid w:val="002F13A3"/>
    <w:rsid w:val="002F158C"/>
    <w:rsid w:val="002F3B28"/>
    <w:rsid w:val="002F4093"/>
    <w:rsid w:val="002F5636"/>
    <w:rsid w:val="003022A5"/>
    <w:rsid w:val="0030494F"/>
    <w:rsid w:val="00307E51"/>
    <w:rsid w:val="00311363"/>
    <w:rsid w:val="00314DA6"/>
    <w:rsid w:val="00315867"/>
    <w:rsid w:val="0031604D"/>
    <w:rsid w:val="00321150"/>
    <w:rsid w:val="00322472"/>
    <w:rsid w:val="003260D7"/>
    <w:rsid w:val="00326689"/>
    <w:rsid w:val="0033052D"/>
    <w:rsid w:val="0033435F"/>
    <w:rsid w:val="00336697"/>
    <w:rsid w:val="003418CB"/>
    <w:rsid w:val="00342749"/>
    <w:rsid w:val="00355873"/>
    <w:rsid w:val="0035660F"/>
    <w:rsid w:val="003628B9"/>
    <w:rsid w:val="00362D8F"/>
    <w:rsid w:val="00367724"/>
    <w:rsid w:val="003678A4"/>
    <w:rsid w:val="003710BA"/>
    <w:rsid w:val="003722A6"/>
    <w:rsid w:val="003770F6"/>
    <w:rsid w:val="00381298"/>
    <w:rsid w:val="003821CC"/>
    <w:rsid w:val="00383E37"/>
    <w:rsid w:val="00393042"/>
    <w:rsid w:val="00393BF3"/>
    <w:rsid w:val="00394AD5"/>
    <w:rsid w:val="0039642D"/>
    <w:rsid w:val="003A2E40"/>
    <w:rsid w:val="003A4941"/>
    <w:rsid w:val="003A6E81"/>
    <w:rsid w:val="003A7ED6"/>
    <w:rsid w:val="003B0158"/>
    <w:rsid w:val="003B3120"/>
    <w:rsid w:val="003B40B6"/>
    <w:rsid w:val="003B56DB"/>
    <w:rsid w:val="003B755E"/>
    <w:rsid w:val="003C167B"/>
    <w:rsid w:val="003C228E"/>
    <w:rsid w:val="003C2883"/>
    <w:rsid w:val="003C51E7"/>
    <w:rsid w:val="003C6893"/>
    <w:rsid w:val="003C6DE2"/>
    <w:rsid w:val="003D0813"/>
    <w:rsid w:val="003D1EFD"/>
    <w:rsid w:val="003D28BF"/>
    <w:rsid w:val="003D4215"/>
    <w:rsid w:val="003D4C47"/>
    <w:rsid w:val="003D7719"/>
    <w:rsid w:val="003E39B8"/>
    <w:rsid w:val="003E40EE"/>
    <w:rsid w:val="003E6DFD"/>
    <w:rsid w:val="003E7347"/>
    <w:rsid w:val="003F1663"/>
    <w:rsid w:val="003F1C1B"/>
    <w:rsid w:val="003F3A2F"/>
    <w:rsid w:val="00401144"/>
    <w:rsid w:val="00404831"/>
    <w:rsid w:val="004073A4"/>
    <w:rsid w:val="00407661"/>
    <w:rsid w:val="0041024F"/>
    <w:rsid w:val="00410314"/>
    <w:rsid w:val="00412063"/>
    <w:rsid w:val="00412EB1"/>
    <w:rsid w:val="00413DDE"/>
    <w:rsid w:val="00414118"/>
    <w:rsid w:val="00414C52"/>
    <w:rsid w:val="00414E3B"/>
    <w:rsid w:val="00415341"/>
    <w:rsid w:val="00416084"/>
    <w:rsid w:val="00416713"/>
    <w:rsid w:val="00422D7A"/>
    <w:rsid w:val="00424F8C"/>
    <w:rsid w:val="00426275"/>
    <w:rsid w:val="004271BA"/>
    <w:rsid w:val="00430497"/>
    <w:rsid w:val="00430EA5"/>
    <w:rsid w:val="00431BC2"/>
    <w:rsid w:val="0043492C"/>
    <w:rsid w:val="00434DC1"/>
    <w:rsid w:val="004350F4"/>
    <w:rsid w:val="00436233"/>
    <w:rsid w:val="004412A0"/>
    <w:rsid w:val="00442337"/>
    <w:rsid w:val="00446408"/>
    <w:rsid w:val="00450F27"/>
    <w:rsid w:val="004510E5"/>
    <w:rsid w:val="0045146C"/>
    <w:rsid w:val="0045629B"/>
    <w:rsid w:val="00456A75"/>
    <w:rsid w:val="00461E39"/>
    <w:rsid w:val="00462039"/>
    <w:rsid w:val="00462D3A"/>
    <w:rsid w:val="00463521"/>
    <w:rsid w:val="0046786D"/>
    <w:rsid w:val="00471125"/>
    <w:rsid w:val="00471924"/>
    <w:rsid w:val="0047437A"/>
    <w:rsid w:val="00474EBC"/>
    <w:rsid w:val="00477C8B"/>
    <w:rsid w:val="00480E42"/>
    <w:rsid w:val="00481ACE"/>
    <w:rsid w:val="00484C5D"/>
    <w:rsid w:val="0048543E"/>
    <w:rsid w:val="004868C1"/>
    <w:rsid w:val="00486D81"/>
    <w:rsid w:val="0048750F"/>
    <w:rsid w:val="00487C8E"/>
    <w:rsid w:val="004A17E9"/>
    <w:rsid w:val="004A495F"/>
    <w:rsid w:val="004A7544"/>
    <w:rsid w:val="004B6B0F"/>
    <w:rsid w:val="004B6C80"/>
    <w:rsid w:val="004C54E5"/>
    <w:rsid w:val="004C6CB3"/>
    <w:rsid w:val="004C7DC8"/>
    <w:rsid w:val="004D21B0"/>
    <w:rsid w:val="004D5B62"/>
    <w:rsid w:val="004D737D"/>
    <w:rsid w:val="004E2659"/>
    <w:rsid w:val="004E39EE"/>
    <w:rsid w:val="004E475C"/>
    <w:rsid w:val="004E56E0"/>
    <w:rsid w:val="004E7329"/>
    <w:rsid w:val="004F0FB3"/>
    <w:rsid w:val="004F1B12"/>
    <w:rsid w:val="004F1D44"/>
    <w:rsid w:val="004F2CB0"/>
    <w:rsid w:val="004F377C"/>
    <w:rsid w:val="004F5038"/>
    <w:rsid w:val="005017F7"/>
    <w:rsid w:val="00501FA7"/>
    <w:rsid w:val="005034DC"/>
    <w:rsid w:val="00505BFA"/>
    <w:rsid w:val="005071B4"/>
    <w:rsid w:val="00507687"/>
    <w:rsid w:val="005117A9"/>
    <w:rsid w:val="00511F57"/>
    <w:rsid w:val="005125E6"/>
    <w:rsid w:val="00515CBE"/>
    <w:rsid w:val="00515E2B"/>
    <w:rsid w:val="00522A61"/>
    <w:rsid w:val="00522A7E"/>
    <w:rsid w:val="00522F20"/>
    <w:rsid w:val="005308DB"/>
    <w:rsid w:val="00530A2E"/>
    <w:rsid w:val="00530CF9"/>
    <w:rsid w:val="00530E83"/>
    <w:rsid w:val="00530FBE"/>
    <w:rsid w:val="00533159"/>
    <w:rsid w:val="005339DB"/>
    <w:rsid w:val="00533B6F"/>
    <w:rsid w:val="005345C6"/>
    <w:rsid w:val="00534C89"/>
    <w:rsid w:val="0053581E"/>
    <w:rsid w:val="00541573"/>
    <w:rsid w:val="0054348A"/>
    <w:rsid w:val="0055039A"/>
    <w:rsid w:val="00552B7A"/>
    <w:rsid w:val="00556C64"/>
    <w:rsid w:val="00560DD0"/>
    <w:rsid w:val="00564C03"/>
    <w:rsid w:val="00571777"/>
    <w:rsid w:val="005731C0"/>
    <w:rsid w:val="00580FF5"/>
    <w:rsid w:val="00581DC7"/>
    <w:rsid w:val="0058519C"/>
    <w:rsid w:val="0059131F"/>
    <w:rsid w:val="0059149A"/>
    <w:rsid w:val="00593850"/>
    <w:rsid w:val="005956EE"/>
    <w:rsid w:val="005A083E"/>
    <w:rsid w:val="005A3294"/>
    <w:rsid w:val="005B4802"/>
    <w:rsid w:val="005B56D3"/>
    <w:rsid w:val="005B6BFD"/>
    <w:rsid w:val="005C1EA6"/>
    <w:rsid w:val="005C4C8F"/>
    <w:rsid w:val="005C5E56"/>
    <w:rsid w:val="005D0B99"/>
    <w:rsid w:val="005D308E"/>
    <w:rsid w:val="005D3243"/>
    <w:rsid w:val="005D3A48"/>
    <w:rsid w:val="005D7AF8"/>
    <w:rsid w:val="005E17BF"/>
    <w:rsid w:val="005E366A"/>
    <w:rsid w:val="005E5B33"/>
    <w:rsid w:val="005E76A7"/>
    <w:rsid w:val="005F11EC"/>
    <w:rsid w:val="005F2145"/>
    <w:rsid w:val="006016E1"/>
    <w:rsid w:val="00602D27"/>
    <w:rsid w:val="00613D94"/>
    <w:rsid w:val="006144A1"/>
    <w:rsid w:val="006155AE"/>
    <w:rsid w:val="00615EBB"/>
    <w:rsid w:val="00616096"/>
    <w:rsid w:val="006160A2"/>
    <w:rsid w:val="006302AA"/>
    <w:rsid w:val="006363BD"/>
    <w:rsid w:val="006402E8"/>
    <w:rsid w:val="0064045E"/>
    <w:rsid w:val="006412DC"/>
    <w:rsid w:val="006418C7"/>
    <w:rsid w:val="00642BC6"/>
    <w:rsid w:val="00644790"/>
    <w:rsid w:val="006501AF"/>
    <w:rsid w:val="00650DDE"/>
    <w:rsid w:val="00653BCF"/>
    <w:rsid w:val="0065505B"/>
    <w:rsid w:val="00655783"/>
    <w:rsid w:val="006605F5"/>
    <w:rsid w:val="006670AC"/>
    <w:rsid w:val="00672307"/>
    <w:rsid w:val="00677111"/>
    <w:rsid w:val="006808C6"/>
    <w:rsid w:val="00680EA6"/>
    <w:rsid w:val="00682668"/>
    <w:rsid w:val="00686FE5"/>
    <w:rsid w:val="00692A68"/>
    <w:rsid w:val="00695D85"/>
    <w:rsid w:val="006A30A2"/>
    <w:rsid w:val="006A4DB7"/>
    <w:rsid w:val="006A6D23"/>
    <w:rsid w:val="006B0038"/>
    <w:rsid w:val="006B25DE"/>
    <w:rsid w:val="006B3ED2"/>
    <w:rsid w:val="006C0E71"/>
    <w:rsid w:val="006C1C3B"/>
    <w:rsid w:val="006C4E43"/>
    <w:rsid w:val="006C643E"/>
    <w:rsid w:val="006C6B38"/>
    <w:rsid w:val="006D2932"/>
    <w:rsid w:val="006D3671"/>
    <w:rsid w:val="006D4176"/>
    <w:rsid w:val="006E0A73"/>
    <w:rsid w:val="006E0FEE"/>
    <w:rsid w:val="006E5D1F"/>
    <w:rsid w:val="006E6C11"/>
    <w:rsid w:val="006F3500"/>
    <w:rsid w:val="006F608C"/>
    <w:rsid w:val="006F7C0C"/>
    <w:rsid w:val="00700755"/>
    <w:rsid w:val="00703E37"/>
    <w:rsid w:val="0070646B"/>
    <w:rsid w:val="007130A2"/>
    <w:rsid w:val="00715463"/>
    <w:rsid w:val="0072362F"/>
    <w:rsid w:val="00730655"/>
    <w:rsid w:val="00730DCF"/>
    <w:rsid w:val="0073197B"/>
    <w:rsid w:val="00731D77"/>
    <w:rsid w:val="00732360"/>
    <w:rsid w:val="0073390A"/>
    <w:rsid w:val="00734E64"/>
    <w:rsid w:val="00736B37"/>
    <w:rsid w:val="00740A35"/>
    <w:rsid w:val="00751C6D"/>
    <w:rsid w:val="007520B4"/>
    <w:rsid w:val="0075292D"/>
    <w:rsid w:val="00754D76"/>
    <w:rsid w:val="007555F9"/>
    <w:rsid w:val="00757707"/>
    <w:rsid w:val="007655D5"/>
    <w:rsid w:val="007763C1"/>
    <w:rsid w:val="00777E82"/>
    <w:rsid w:val="00781359"/>
    <w:rsid w:val="0078394B"/>
    <w:rsid w:val="00786921"/>
    <w:rsid w:val="007A1EAA"/>
    <w:rsid w:val="007A3629"/>
    <w:rsid w:val="007A421E"/>
    <w:rsid w:val="007A79FD"/>
    <w:rsid w:val="007B0B9D"/>
    <w:rsid w:val="007B26E3"/>
    <w:rsid w:val="007B4B2E"/>
    <w:rsid w:val="007B5A43"/>
    <w:rsid w:val="007B709B"/>
    <w:rsid w:val="007C1343"/>
    <w:rsid w:val="007C46DC"/>
    <w:rsid w:val="007C5EF1"/>
    <w:rsid w:val="007C6B74"/>
    <w:rsid w:val="007C7BF5"/>
    <w:rsid w:val="007D0A6E"/>
    <w:rsid w:val="007D19B7"/>
    <w:rsid w:val="007D387C"/>
    <w:rsid w:val="007D6880"/>
    <w:rsid w:val="007D75E5"/>
    <w:rsid w:val="007D773E"/>
    <w:rsid w:val="007E066E"/>
    <w:rsid w:val="007E1356"/>
    <w:rsid w:val="007E20FC"/>
    <w:rsid w:val="007E6D05"/>
    <w:rsid w:val="007E7062"/>
    <w:rsid w:val="007F0E1E"/>
    <w:rsid w:val="007F29A7"/>
    <w:rsid w:val="008004B4"/>
    <w:rsid w:val="00805BE8"/>
    <w:rsid w:val="0081415B"/>
    <w:rsid w:val="00816078"/>
    <w:rsid w:val="00816216"/>
    <w:rsid w:val="008177E3"/>
    <w:rsid w:val="00823AA9"/>
    <w:rsid w:val="008252A9"/>
    <w:rsid w:val="008255B9"/>
    <w:rsid w:val="00825CD8"/>
    <w:rsid w:val="008263BD"/>
    <w:rsid w:val="00827324"/>
    <w:rsid w:val="00831546"/>
    <w:rsid w:val="008355EA"/>
    <w:rsid w:val="00837458"/>
    <w:rsid w:val="00837AAE"/>
    <w:rsid w:val="008429AD"/>
    <w:rsid w:val="008429DB"/>
    <w:rsid w:val="00844DFA"/>
    <w:rsid w:val="00850C75"/>
    <w:rsid w:val="00850E39"/>
    <w:rsid w:val="0085477A"/>
    <w:rsid w:val="00854DB1"/>
    <w:rsid w:val="00855107"/>
    <w:rsid w:val="00855173"/>
    <w:rsid w:val="008557D9"/>
    <w:rsid w:val="00855BF7"/>
    <w:rsid w:val="00856214"/>
    <w:rsid w:val="00862089"/>
    <w:rsid w:val="00862E7B"/>
    <w:rsid w:val="00863107"/>
    <w:rsid w:val="00863CAE"/>
    <w:rsid w:val="008645DC"/>
    <w:rsid w:val="00866D5B"/>
    <w:rsid w:val="00866FF5"/>
    <w:rsid w:val="0087332D"/>
    <w:rsid w:val="00873E1F"/>
    <w:rsid w:val="00874C16"/>
    <w:rsid w:val="00881D24"/>
    <w:rsid w:val="0088646B"/>
    <w:rsid w:val="00886D1F"/>
    <w:rsid w:val="00891EE1"/>
    <w:rsid w:val="00893987"/>
    <w:rsid w:val="008963EF"/>
    <w:rsid w:val="0089688E"/>
    <w:rsid w:val="008A1FBE"/>
    <w:rsid w:val="008A341A"/>
    <w:rsid w:val="008B3194"/>
    <w:rsid w:val="008B36E6"/>
    <w:rsid w:val="008B5AE7"/>
    <w:rsid w:val="008C60E9"/>
    <w:rsid w:val="008C6989"/>
    <w:rsid w:val="008D0996"/>
    <w:rsid w:val="008D1B7C"/>
    <w:rsid w:val="008D2842"/>
    <w:rsid w:val="008D6657"/>
    <w:rsid w:val="008E1F60"/>
    <w:rsid w:val="008E307E"/>
    <w:rsid w:val="008F4DD1"/>
    <w:rsid w:val="008F6056"/>
    <w:rsid w:val="008F787B"/>
    <w:rsid w:val="00902C07"/>
    <w:rsid w:val="00905804"/>
    <w:rsid w:val="00906AA9"/>
    <w:rsid w:val="009101E2"/>
    <w:rsid w:val="00913CF7"/>
    <w:rsid w:val="009144F4"/>
    <w:rsid w:val="00915D73"/>
    <w:rsid w:val="00916077"/>
    <w:rsid w:val="009170A2"/>
    <w:rsid w:val="009208A6"/>
    <w:rsid w:val="00924514"/>
    <w:rsid w:val="00927316"/>
    <w:rsid w:val="009276DF"/>
    <w:rsid w:val="0093133D"/>
    <w:rsid w:val="00931457"/>
    <w:rsid w:val="0093276D"/>
    <w:rsid w:val="00932FF4"/>
    <w:rsid w:val="00933D12"/>
    <w:rsid w:val="00937065"/>
    <w:rsid w:val="00940285"/>
    <w:rsid w:val="009415B0"/>
    <w:rsid w:val="009425BE"/>
    <w:rsid w:val="00947BC9"/>
    <w:rsid w:val="00947E7E"/>
    <w:rsid w:val="0095139A"/>
    <w:rsid w:val="00953E16"/>
    <w:rsid w:val="009542AC"/>
    <w:rsid w:val="00961BB2"/>
    <w:rsid w:val="00962108"/>
    <w:rsid w:val="009638D6"/>
    <w:rsid w:val="00965CB0"/>
    <w:rsid w:val="0097067C"/>
    <w:rsid w:val="00971798"/>
    <w:rsid w:val="0097408E"/>
    <w:rsid w:val="00974BB2"/>
    <w:rsid w:val="00974FA7"/>
    <w:rsid w:val="009756E5"/>
    <w:rsid w:val="00977566"/>
    <w:rsid w:val="00977A8C"/>
    <w:rsid w:val="00983910"/>
    <w:rsid w:val="00986F1B"/>
    <w:rsid w:val="009874EF"/>
    <w:rsid w:val="0098762D"/>
    <w:rsid w:val="00990395"/>
    <w:rsid w:val="009932AC"/>
    <w:rsid w:val="00994351"/>
    <w:rsid w:val="00996A8F"/>
    <w:rsid w:val="00997DD8"/>
    <w:rsid w:val="009A17BE"/>
    <w:rsid w:val="009A1DBF"/>
    <w:rsid w:val="009A5783"/>
    <w:rsid w:val="009A68E6"/>
    <w:rsid w:val="009A7598"/>
    <w:rsid w:val="009B1DF8"/>
    <w:rsid w:val="009B3D20"/>
    <w:rsid w:val="009B5418"/>
    <w:rsid w:val="009B61B4"/>
    <w:rsid w:val="009B6764"/>
    <w:rsid w:val="009C0727"/>
    <w:rsid w:val="009C3983"/>
    <w:rsid w:val="009C3C80"/>
    <w:rsid w:val="009C492F"/>
    <w:rsid w:val="009C4BCD"/>
    <w:rsid w:val="009D2FF2"/>
    <w:rsid w:val="009D3226"/>
    <w:rsid w:val="009D3385"/>
    <w:rsid w:val="009D793C"/>
    <w:rsid w:val="009D7A0B"/>
    <w:rsid w:val="009E16A9"/>
    <w:rsid w:val="009E375F"/>
    <w:rsid w:val="009E39D4"/>
    <w:rsid w:val="009E3EDF"/>
    <w:rsid w:val="009E433B"/>
    <w:rsid w:val="009E5401"/>
    <w:rsid w:val="009F3B59"/>
    <w:rsid w:val="009F4BCA"/>
    <w:rsid w:val="00A03D82"/>
    <w:rsid w:val="00A043D3"/>
    <w:rsid w:val="00A0758F"/>
    <w:rsid w:val="00A11E9F"/>
    <w:rsid w:val="00A1570A"/>
    <w:rsid w:val="00A17866"/>
    <w:rsid w:val="00A211B4"/>
    <w:rsid w:val="00A223CF"/>
    <w:rsid w:val="00A22552"/>
    <w:rsid w:val="00A23743"/>
    <w:rsid w:val="00A3026B"/>
    <w:rsid w:val="00A31526"/>
    <w:rsid w:val="00A33DDF"/>
    <w:rsid w:val="00A344BD"/>
    <w:rsid w:val="00A34547"/>
    <w:rsid w:val="00A376B7"/>
    <w:rsid w:val="00A408E6"/>
    <w:rsid w:val="00A41BF5"/>
    <w:rsid w:val="00A44778"/>
    <w:rsid w:val="00A469E7"/>
    <w:rsid w:val="00A46BF8"/>
    <w:rsid w:val="00A500B1"/>
    <w:rsid w:val="00A535A7"/>
    <w:rsid w:val="00A565AF"/>
    <w:rsid w:val="00A604A4"/>
    <w:rsid w:val="00A61B7D"/>
    <w:rsid w:val="00A627DB"/>
    <w:rsid w:val="00A6605B"/>
    <w:rsid w:val="00A66ADC"/>
    <w:rsid w:val="00A67212"/>
    <w:rsid w:val="00A672A5"/>
    <w:rsid w:val="00A70936"/>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61A2"/>
    <w:rsid w:val="00AC27DB"/>
    <w:rsid w:val="00AC4BCC"/>
    <w:rsid w:val="00AC6D6B"/>
    <w:rsid w:val="00AC77D7"/>
    <w:rsid w:val="00AD650D"/>
    <w:rsid w:val="00AD7736"/>
    <w:rsid w:val="00AD7D83"/>
    <w:rsid w:val="00AE10CE"/>
    <w:rsid w:val="00AE70D4"/>
    <w:rsid w:val="00AE7868"/>
    <w:rsid w:val="00AF0407"/>
    <w:rsid w:val="00AF049B"/>
    <w:rsid w:val="00AF1BC6"/>
    <w:rsid w:val="00AF2B61"/>
    <w:rsid w:val="00AF4D8B"/>
    <w:rsid w:val="00AF4F57"/>
    <w:rsid w:val="00AF4FAA"/>
    <w:rsid w:val="00B00D40"/>
    <w:rsid w:val="00B01DFB"/>
    <w:rsid w:val="00B067CA"/>
    <w:rsid w:val="00B12B26"/>
    <w:rsid w:val="00B13304"/>
    <w:rsid w:val="00B13E41"/>
    <w:rsid w:val="00B163F8"/>
    <w:rsid w:val="00B2472D"/>
    <w:rsid w:val="00B24CA0"/>
    <w:rsid w:val="00B252FE"/>
    <w:rsid w:val="00B2549F"/>
    <w:rsid w:val="00B352F3"/>
    <w:rsid w:val="00B4108D"/>
    <w:rsid w:val="00B52DE7"/>
    <w:rsid w:val="00B57265"/>
    <w:rsid w:val="00B60375"/>
    <w:rsid w:val="00B612A0"/>
    <w:rsid w:val="00B633AE"/>
    <w:rsid w:val="00B634D3"/>
    <w:rsid w:val="00B665D2"/>
    <w:rsid w:val="00B6737C"/>
    <w:rsid w:val="00B71FFD"/>
    <w:rsid w:val="00B7214D"/>
    <w:rsid w:val="00B74372"/>
    <w:rsid w:val="00B749D3"/>
    <w:rsid w:val="00B75525"/>
    <w:rsid w:val="00B80283"/>
    <w:rsid w:val="00B8095F"/>
    <w:rsid w:val="00B80B0C"/>
    <w:rsid w:val="00B80B11"/>
    <w:rsid w:val="00B831A4"/>
    <w:rsid w:val="00B831AE"/>
    <w:rsid w:val="00B8446C"/>
    <w:rsid w:val="00B87725"/>
    <w:rsid w:val="00B917A3"/>
    <w:rsid w:val="00BA259A"/>
    <w:rsid w:val="00BA259C"/>
    <w:rsid w:val="00BA29D3"/>
    <w:rsid w:val="00BA2CBC"/>
    <w:rsid w:val="00BA307F"/>
    <w:rsid w:val="00BA5280"/>
    <w:rsid w:val="00BA5B9E"/>
    <w:rsid w:val="00BA605F"/>
    <w:rsid w:val="00BB14F1"/>
    <w:rsid w:val="00BB572E"/>
    <w:rsid w:val="00BB6117"/>
    <w:rsid w:val="00BB74FD"/>
    <w:rsid w:val="00BC3DB8"/>
    <w:rsid w:val="00BC5982"/>
    <w:rsid w:val="00BC60BF"/>
    <w:rsid w:val="00BC759E"/>
    <w:rsid w:val="00BD28BF"/>
    <w:rsid w:val="00BD2D12"/>
    <w:rsid w:val="00BD6404"/>
    <w:rsid w:val="00BE33AE"/>
    <w:rsid w:val="00BE5C80"/>
    <w:rsid w:val="00BF013A"/>
    <w:rsid w:val="00BF046F"/>
    <w:rsid w:val="00BF78E1"/>
    <w:rsid w:val="00C01D50"/>
    <w:rsid w:val="00C056DC"/>
    <w:rsid w:val="00C0619E"/>
    <w:rsid w:val="00C1329B"/>
    <w:rsid w:val="00C13BAF"/>
    <w:rsid w:val="00C1572F"/>
    <w:rsid w:val="00C2000F"/>
    <w:rsid w:val="00C24C05"/>
    <w:rsid w:val="00C24D2F"/>
    <w:rsid w:val="00C26222"/>
    <w:rsid w:val="00C31283"/>
    <w:rsid w:val="00C32A3A"/>
    <w:rsid w:val="00C33C48"/>
    <w:rsid w:val="00C340E5"/>
    <w:rsid w:val="00C354C6"/>
    <w:rsid w:val="00C35AA7"/>
    <w:rsid w:val="00C404C3"/>
    <w:rsid w:val="00C43BA1"/>
    <w:rsid w:val="00C43DAB"/>
    <w:rsid w:val="00C47F08"/>
    <w:rsid w:val="00C514A6"/>
    <w:rsid w:val="00C5466E"/>
    <w:rsid w:val="00C5739F"/>
    <w:rsid w:val="00C57CF0"/>
    <w:rsid w:val="00C61A69"/>
    <w:rsid w:val="00C63557"/>
    <w:rsid w:val="00C649BD"/>
    <w:rsid w:val="00C65891"/>
    <w:rsid w:val="00C66AC9"/>
    <w:rsid w:val="00C724D3"/>
    <w:rsid w:val="00C72951"/>
    <w:rsid w:val="00C740B4"/>
    <w:rsid w:val="00C74B54"/>
    <w:rsid w:val="00C75C7C"/>
    <w:rsid w:val="00C77DD9"/>
    <w:rsid w:val="00C83BE6"/>
    <w:rsid w:val="00C85354"/>
    <w:rsid w:val="00C86ABA"/>
    <w:rsid w:val="00C9015D"/>
    <w:rsid w:val="00C90E79"/>
    <w:rsid w:val="00C943F3"/>
    <w:rsid w:val="00C9657B"/>
    <w:rsid w:val="00CA08C6"/>
    <w:rsid w:val="00CA0A77"/>
    <w:rsid w:val="00CA1A55"/>
    <w:rsid w:val="00CA1B21"/>
    <w:rsid w:val="00CA2729"/>
    <w:rsid w:val="00CA3057"/>
    <w:rsid w:val="00CA45F8"/>
    <w:rsid w:val="00CA6FDF"/>
    <w:rsid w:val="00CA70A6"/>
    <w:rsid w:val="00CB0305"/>
    <w:rsid w:val="00CB1C20"/>
    <w:rsid w:val="00CB1F64"/>
    <w:rsid w:val="00CB33C7"/>
    <w:rsid w:val="00CB6DA7"/>
    <w:rsid w:val="00CB72C4"/>
    <w:rsid w:val="00CB7E4C"/>
    <w:rsid w:val="00CC25B4"/>
    <w:rsid w:val="00CC4B79"/>
    <w:rsid w:val="00CC5F88"/>
    <w:rsid w:val="00CC69C8"/>
    <w:rsid w:val="00CC77A2"/>
    <w:rsid w:val="00CD307E"/>
    <w:rsid w:val="00CD629F"/>
    <w:rsid w:val="00CD66D7"/>
    <w:rsid w:val="00CD6A1B"/>
    <w:rsid w:val="00CE0A7F"/>
    <w:rsid w:val="00CE156F"/>
    <w:rsid w:val="00CE1718"/>
    <w:rsid w:val="00CF104E"/>
    <w:rsid w:val="00CF4156"/>
    <w:rsid w:val="00D0036C"/>
    <w:rsid w:val="00D03D00"/>
    <w:rsid w:val="00D05C30"/>
    <w:rsid w:val="00D06DDE"/>
    <w:rsid w:val="00D10052"/>
    <w:rsid w:val="00D11359"/>
    <w:rsid w:val="00D264C4"/>
    <w:rsid w:val="00D3174E"/>
    <w:rsid w:val="00D3188C"/>
    <w:rsid w:val="00D35F9B"/>
    <w:rsid w:val="00D36B69"/>
    <w:rsid w:val="00D408DD"/>
    <w:rsid w:val="00D43725"/>
    <w:rsid w:val="00D443C8"/>
    <w:rsid w:val="00D45370"/>
    <w:rsid w:val="00D45D72"/>
    <w:rsid w:val="00D51CFA"/>
    <w:rsid w:val="00D520E4"/>
    <w:rsid w:val="00D53A38"/>
    <w:rsid w:val="00D545BA"/>
    <w:rsid w:val="00D575DD"/>
    <w:rsid w:val="00D577A7"/>
    <w:rsid w:val="00D57DFA"/>
    <w:rsid w:val="00D67FCF"/>
    <w:rsid w:val="00D709CE"/>
    <w:rsid w:val="00D70A14"/>
    <w:rsid w:val="00D71F73"/>
    <w:rsid w:val="00D80786"/>
    <w:rsid w:val="00D81CAB"/>
    <w:rsid w:val="00D8576F"/>
    <w:rsid w:val="00D8677F"/>
    <w:rsid w:val="00D8785E"/>
    <w:rsid w:val="00D94849"/>
    <w:rsid w:val="00D96629"/>
    <w:rsid w:val="00D97F0C"/>
    <w:rsid w:val="00DA3339"/>
    <w:rsid w:val="00DA3A86"/>
    <w:rsid w:val="00DA5BAF"/>
    <w:rsid w:val="00DC134C"/>
    <w:rsid w:val="00DC2500"/>
    <w:rsid w:val="00DC4F72"/>
    <w:rsid w:val="00DC77DC"/>
    <w:rsid w:val="00DD0453"/>
    <w:rsid w:val="00DD0C2C"/>
    <w:rsid w:val="00DD19DE"/>
    <w:rsid w:val="00DD28BC"/>
    <w:rsid w:val="00DE31F0"/>
    <w:rsid w:val="00DE3D1C"/>
    <w:rsid w:val="00DE4CCE"/>
    <w:rsid w:val="00DE7774"/>
    <w:rsid w:val="00DF00FA"/>
    <w:rsid w:val="00DF1CD3"/>
    <w:rsid w:val="00DF32D5"/>
    <w:rsid w:val="00E01881"/>
    <w:rsid w:val="00E01C41"/>
    <w:rsid w:val="00E0227D"/>
    <w:rsid w:val="00E04B84"/>
    <w:rsid w:val="00E0534B"/>
    <w:rsid w:val="00E06466"/>
    <w:rsid w:val="00E06835"/>
    <w:rsid w:val="00E06FDA"/>
    <w:rsid w:val="00E11E1D"/>
    <w:rsid w:val="00E14021"/>
    <w:rsid w:val="00E160A5"/>
    <w:rsid w:val="00E1713D"/>
    <w:rsid w:val="00E20A43"/>
    <w:rsid w:val="00E23898"/>
    <w:rsid w:val="00E319F1"/>
    <w:rsid w:val="00E339EE"/>
    <w:rsid w:val="00E33CD2"/>
    <w:rsid w:val="00E35ABE"/>
    <w:rsid w:val="00E40E90"/>
    <w:rsid w:val="00E40F37"/>
    <w:rsid w:val="00E41462"/>
    <w:rsid w:val="00E45C7E"/>
    <w:rsid w:val="00E45FA3"/>
    <w:rsid w:val="00E531EB"/>
    <w:rsid w:val="00E542D0"/>
    <w:rsid w:val="00E54874"/>
    <w:rsid w:val="00E54B6F"/>
    <w:rsid w:val="00E55ACA"/>
    <w:rsid w:val="00E57B74"/>
    <w:rsid w:val="00E65BC6"/>
    <w:rsid w:val="00E661FF"/>
    <w:rsid w:val="00E726EB"/>
    <w:rsid w:val="00E72CF1"/>
    <w:rsid w:val="00E73551"/>
    <w:rsid w:val="00E80B52"/>
    <w:rsid w:val="00E824C3"/>
    <w:rsid w:val="00E8291B"/>
    <w:rsid w:val="00E840B3"/>
    <w:rsid w:val="00E84190"/>
    <w:rsid w:val="00E84D10"/>
    <w:rsid w:val="00E8629F"/>
    <w:rsid w:val="00E86450"/>
    <w:rsid w:val="00E91008"/>
    <w:rsid w:val="00E9374E"/>
    <w:rsid w:val="00E94F54"/>
    <w:rsid w:val="00E96224"/>
    <w:rsid w:val="00E97AD5"/>
    <w:rsid w:val="00EA1111"/>
    <w:rsid w:val="00EA377A"/>
    <w:rsid w:val="00EA3B4F"/>
    <w:rsid w:val="00EA3C24"/>
    <w:rsid w:val="00EA4225"/>
    <w:rsid w:val="00EA73DF"/>
    <w:rsid w:val="00EB61AE"/>
    <w:rsid w:val="00EC283D"/>
    <w:rsid w:val="00EC322D"/>
    <w:rsid w:val="00EC6075"/>
    <w:rsid w:val="00ED080D"/>
    <w:rsid w:val="00ED1CE5"/>
    <w:rsid w:val="00ED383A"/>
    <w:rsid w:val="00EE1080"/>
    <w:rsid w:val="00EF1EC5"/>
    <w:rsid w:val="00EF4C88"/>
    <w:rsid w:val="00EF55EB"/>
    <w:rsid w:val="00F00387"/>
    <w:rsid w:val="00F00DCC"/>
    <w:rsid w:val="00F0156F"/>
    <w:rsid w:val="00F05AC8"/>
    <w:rsid w:val="00F07167"/>
    <w:rsid w:val="00F072D8"/>
    <w:rsid w:val="00F07CE0"/>
    <w:rsid w:val="00F10A95"/>
    <w:rsid w:val="00F10BE8"/>
    <w:rsid w:val="00F115F5"/>
    <w:rsid w:val="00F13D05"/>
    <w:rsid w:val="00F143C4"/>
    <w:rsid w:val="00F1679D"/>
    <w:rsid w:val="00F1682C"/>
    <w:rsid w:val="00F20B91"/>
    <w:rsid w:val="00F21139"/>
    <w:rsid w:val="00F219C4"/>
    <w:rsid w:val="00F2230A"/>
    <w:rsid w:val="00F24B8B"/>
    <w:rsid w:val="00F30D2E"/>
    <w:rsid w:val="00F30D8F"/>
    <w:rsid w:val="00F3370B"/>
    <w:rsid w:val="00F35516"/>
    <w:rsid w:val="00F35790"/>
    <w:rsid w:val="00F4136D"/>
    <w:rsid w:val="00F4212E"/>
    <w:rsid w:val="00F42C20"/>
    <w:rsid w:val="00F43E34"/>
    <w:rsid w:val="00F44250"/>
    <w:rsid w:val="00F53053"/>
    <w:rsid w:val="00F53FE2"/>
    <w:rsid w:val="00F575FF"/>
    <w:rsid w:val="00F618EF"/>
    <w:rsid w:val="00F62831"/>
    <w:rsid w:val="00F65582"/>
    <w:rsid w:val="00F65F24"/>
    <w:rsid w:val="00F66E75"/>
    <w:rsid w:val="00F77EB0"/>
    <w:rsid w:val="00F820C7"/>
    <w:rsid w:val="00F86CCC"/>
    <w:rsid w:val="00F87CDD"/>
    <w:rsid w:val="00F933F0"/>
    <w:rsid w:val="00F937A3"/>
    <w:rsid w:val="00F94715"/>
    <w:rsid w:val="00F96A3D"/>
    <w:rsid w:val="00FA05FA"/>
    <w:rsid w:val="00FA1CEB"/>
    <w:rsid w:val="00FA4718"/>
    <w:rsid w:val="00FA5353"/>
    <w:rsid w:val="00FA5848"/>
    <w:rsid w:val="00FA59BB"/>
    <w:rsid w:val="00FA6899"/>
    <w:rsid w:val="00FA7F3D"/>
    <w:rsid w:val="00FB07E2"/>
    <w:rsid w:val="00FB38D8"/>
    <w:rsid w:val="00FC051F"/>
    <w:rsid w:val="00FC06FF"/>
    <w:rsid w:val="00FC45F4"/>
    <w:rsid w:val="00FC63D5"/>
    <w:rsid w:val="00FC69B4"/>
    <w:rsid w:val="00FD0365"/>
    <w:rsid w:val="00FD0694"/>
    <w:rsid w:val="00FD0AA4"/>
    <w:rsid w:val="00FD25BE"/>
    <w:rsid w:val="00FD2E70"/>
    <w:rsid w:val="00FD440C"/>
    <w:rsid w:val="00FD7AA7"/>
    <w:rsid w:val="00FE3C35"/>
    <w:rsid w:val="00FE6146"/>
    <w:rsid w:val="00FE6F84"/>
    <w:rsid w:val="00FF13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15723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AB60-327A-462C-B0D1-022D22AD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399</Words>
  <Characters>2279</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9</cp:revision>
  <cp:lastPrinted>2019-04-25T01:09:00Z</cp:lastPrinted>
  <dcterms:created xsi:type="dcterms:W3CDTF">2023-03-01T16:23:00Z</dcterms:created>
  <dcterms:modified xsi:type="dcterms:W3CDTF">2023-03-01T16:26:00Z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